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6EF0" w14:textId="77777777" w:rsidR="00A063F7" w:rsidRDefault="00A063F7" w:rsidP="006B447D">
      <w:pPr>
        <w:pStyle w:val="Titolo4"/>
        <w:jc w:val="center"/>
        <w:rPr>
          <w:rFonts w:ascii="Calibri" w:hAnsi="Calibri"/>
          <w:sz w:val="32"/>
        </w:rPr>
      </w:pPr>
      <w:r>
        <w:rPr>
          <w:rFonts w:ascii="Calibri" w:hAnsi="Calibri"/>
          <w:noProof/>
          <w:sz w:val="32"/>
        </w:rPr>
        <w:drawing>
          <wp:anchor distT="0" distB="0" distL="114300" distR="114300" simplePos="0" relativeHeight="251659264" behindDoc="0" locked="0" layoutInCell="1" allowOverlap="1" wp14:anchorId="286F49B1" wp14:editId="506ADAA6">
            <wp:simplePos x="0" y="0"/>
            <wp:positionH relativeFrom="column">
              <wp:posOffset>-122177</wp:posOffset>
            </wp:positionH>
            <wp:positionV relativeFrom="paragraph">
              <wp:posOffset>-708025</wp:posOffset>
            </wp:positionV>
            <wp:extent cx="986118" cy="1111624"/>
            <wp:effectExtent l="0" t="0" r="0" b="0"/>
            <wp:wrapNone/>
            <wp:docPr id="1" name="Immagine 4" descr="http://www.portodigioiatauro.it/images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rtodigioiatauro.it/images/log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914" b="-4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18" cy="111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30BBCA" w14:textId="77777777" w:rsidR="00A063F7" w:rsidRPr="00A063F7" w:rsidRDefault="00A063F7" w:rsidP="00A063F7"/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394"/>
        <w:gridCol w:w="1134"/>
        <w:gridCol w:w="993"/>
        <w:gridCol w:w="1054"/>
        <w:gridCol w:w="1781"/>
      </w:tblGrid>
      <w:tr w:rsidR="00D37DE7" w:rsidRPr="00327135" w14:paraId="4807F0C5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1A0FC9C" w14:textId="28BBB820" w:rsidR="00D37DE7" w:rsidRPr="00477CFE" w:rsidRDefault="00150101" w:rsidP="00150101">
            <w:pPr>
              <w:pStyle w:val="Titolo4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  <w:t>AREA</w:t>
            </w:r>
          </w:p>
        </w:tc>
      </w:tr>
      <w:tr w:rsidR="00D37DE7" w:rsidRPr="00327135" w14:paraId="3F5F4AEF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9865" w14:textId="77777777" w:rsidR="00D37DE7" w:rsidRPr="006E3784" w:rsidRDefault="00D91CD0" w:rsidP="00150101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AREA TECNICA</w:t>
            </w:r>
          </w:p>
        </w:tc>
      </w:tr>
      <w:tr w:rsidR="00AA7540" w:rsidRPr="00327135" w14:paraId="0718A0B5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908F" w14:textId="706F1B19" w:rsidR="00AA7540" w:rsidRPr="006E3784" w:rsidRDefault="00AA7540" w:rsidP="0097217B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RESPONSABILE:</w:t>
            </w:r>
            <w:r w:rsidR="003A68A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D91CD0" w:rsidRPr="006E3784">
              <w:rPr>
                <w:rFonts w:asciiTheme="minorHAnsi" w:hAnsiTheme="minorHAnsi" w:cstheme="minorHAnsi"/>
                <w:b/>
              </w:rPr>
              <w:t>Ing. Maria Carmela De Maria</w:t>
            </w:r>
          </w:p>
        </w:tc>
      </w:tr>
      <w:tr w:rsidR="00AA7540" w:rsidRPr="00327135" w14:paraId="04A51578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02AA" w14:textId="402922A4" w:rsidR="00AA7540" w:rsidRPr="006E3784" w:rsidRDefault="00150101" w:rsidP="0097217B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Inclusione e coesione</w:t>
            </w:r>
          </w:p>
        </w:tc>
      </w:tr>
      <w:tr w:rsidR="00AA7540" w:rsidRPr="00327135" w14:paraId="1B6DECE2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4AAD" w14:textId="52975C89" w:rsidR="008524D8" w:rsidRPr="006E3784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 xml:space="preserve">Nr. </w:t>
            </w:r>
            <w:r w:rsidR="00BD02A0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9D86" w14:textId="7A50D4B2" w:rsidR="00AA7540" w:rsidRPr="006E3784" w:rsidRDefault="00AA7540" w:rsidP="008524D8">
            <w:pPr>
              <w:pStyle w:val="Corpodeltesto2"/>
              <w:spacing w:before="2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Peso</w:t>
            </w:r>
            <w:r w:rsidR="0097217B" w:rsidRPr="006E3784">
              <w:rPr>
                <w:rFonts w:asciiTheme="minorHAnsi" w:hAnsiTheme="minorHAnsi" w:cstheme="minorHAnsi"/>
              </w:rPr>
              <w:t>%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:</w:t>
            </w:r>
            <w:r w:rsidR="00150101">
              <w:rPr>
                <w:rFonts w:asciiTheme="minorHAnsi" w:hAnsiTheme="minorHAnsi" w:cstheme="minorHAnsi"/>
                <w:i/>
                <w:iCs/>
              </w:rPr>
              <w:t xml:space="preserve"> 20</w:t>
            </w:r>
            <w:r w:rsidR="00BD02A0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</w:tr>
      <w:tr w:rsidR="00AA7540" w:rsidRPr="00327135" w14:paraId="291558D4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63254D5A" w14:textId="77777777" w:rsidR="0097217B" w:rsidRPr="006E3784" w:rsidRDefault="00AA7540" w:rsidP="00150101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  <w:r w:rsidR="008524D8"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BC12FC8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1991" w14:textId="29A2E2A3" w:rsidR="00150101" w:rsidRPr="00150101" w:rsidRDefault="00150101" w:rsidP="00150101">
            <w:pPr>
              <w:spacing w:after="120" w:line="360" w:lineRule="auto"/>
              <w:jc w:val="both"/>
              <w:rPr>
                <w:rFonts w:asciiTheme="minorHAnsi" w:hAnsiTheme="minorHAnsi" w:cstheme="minorHAnsi"/>
              </w:rPr>
            </w:pPr>
            <w:r w:rsidRPr="00150101">
              <w:rPr>
                <w:rFonts w:asciiTheme="minorHAnsi" w:hAnsiTheme="minorHAnsi" w:cstheme="minorHAnsi"/>
              </w:rPr>
              <w:t>Intervento infrastrutturale in area ZES al fine di potenziare la logistica nell’area retroportuale ed industriale del porto di Gioia Tauro</w:t>
            </w:r>
            <w:r w:rsidRPr="00150101">
              <w:rPr>
                <w:rFonts w:asciiTheme="minorHAnsi" w:hAnsiTheme="minorHAnsi" w:cstheme="minorHAnsi"/>
              </w:rPr>
              <w:t xml:space="preserve"> finanziato con il PNRR</w:t>
            </w:r>
            <w:r w:rsidRPr="00150101">
              <w:rPr>
                <w:rFonts w:asciiTheme="minorHAnsi" w:hAnsiTheme="minorHAnsi" w:cstheme="minorHAnsi"/>
              </w:rPr>
              <w:t>.</w:t>
            </w:r>
          </w:p>
          <w:p w14:paraId="76259B3B" w14:textId="736C569A" w:rsidR="008524D8" w:rsidRPr="00150101" w:rsidRDefault="00150101" w:rsidP="00150101">
            <w:pPr>
              <w:pStyle w:val="Paragrafoelenco"/>
              <w:numPr>
                <w:ilvl w:val="0"/>
                <w:numId w:val="4"/>
              </w:numPr>
              <w:spacing w:after="120"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50101">
              <w:rPr>
                <w:rFonts w:asciiTheme="minorHAnsi" w:hAnsiTheme="minorHAnsi" w:cstheme="minorHAnsi"/>
              </w:rPr>
              <w:t>Avvio procedura per l’affidamento dei Lavori “Completamento Lavori di urbanizzazione del porto di Gioia Tauro” - Potenziamento urbanizzazione area industriale - bonifiche, viabilità, impianti a rete</w:t>
            </w:r>
            <w:r w:rsidRPr="0015010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</w:p>
        </w:tc>
      </w:tr>
      <w:tr w:rsidR="008524D8" w:rsidRPr="00327135" w14:paraId="4BEB3C78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D52C8B9" w14:textId="77777777" w:rsidR="008524D8" w:rsidRPr="006E3784" w:rsidRDefault="008524D8" w:rsidP="00150101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733D665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C3A4" w14:textId="77777777" w:rsidR="00150101" w:rsidRDefault="00150101" w:rsidP="000F4DC6">
            <w:pPr>
              <w:pStyle w:val="Paragrafoelenco"/>
              <w:spacing w:after="12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50101">
              <w:rPr>
                <w:rFonts w:asciiTheme="minorHAnsi" w:hAnsiTheme="minorHAnsi" w:cstheme="minorHAnsi"/>
              </w:rPr>
              <w:t xml:space="preserve">La realizzazione del progetto è finalizzata all’avvio della </w:t>
            </w:r>
            <w:r>
              <w:rPr>
                <w:rFonts w:asciiTheme="minorHAnsi" w:hAnsiTheme="minorHAnsi" w:cstheme="minorHAnsi"/>
              </w:rPr>
              <w:t xml:space="preserve">procedura </w:t>
            </w:r>
            <w:r w:rsidRPr="00150101">
              <w:rPr>
                <w:rFonts w:asciiTheme="minorHAnsi" w:hAnsiTheme="minorHAnsi" w:cstheme="minorHAnsi"/>
              </w:rPr>
              <w:t>pe</w:t>
            </w:r>
            <w:r>
              <w:rPr>
                <w:rFonts w:asciiTheme="minorHAnsi" w:hAnsiTheme="minorHAnsi" w:cstheme="minorHAnsi"/>
              </w:rPr>
              <w:t>r</w:t>
            </w:r>
            <w:r w:rsidRPr="00150101">
              <w:rPr>
                <w:rFonts w:asciiTheme="minorHAnsi" w:hAnsiTheme="minorHAnsi" w:cstheme="minorHAnsi"/>
              </w:rPr>
              <w:t xml:space="preserve"> l’affida</w:t>
            </w:r>
            <w:r>
              <w:rPr>
                <w:rFonts w:asciiTheme="minorHAnsi" w:hAnsiTheme="minorHAnsi" w:cstheme="minorHAnsi"/>
              </w:rPr>
              <w:t>men</w:t>
            </w:r>
            <w:r w:rsidRPr="00150101">
              <w:rPr>
                <w:rFonts w:asciiTheme="minorHAnsi" w:hAnsiTheme="minorHAnsi" w:cstheme="minorHAnsi"/>
              </w:rPr>
              <w:t>to dei lavo</w:t>
            </w:r>
            <w:r>
              <w:rPr>
                <w:rFonts w:asciiTheme="minorHAnsi" w:hAnsiTheme="minorHAnsi" w:cstheme="minorHAnsi"/>
              </w:rPr>
              <w:t>ri d</w:t>
            </w:r>
            <w:r w:rsidRPr="00150101">
              <w:rPr>
                <w:rFonts w:asciiTheme="minorHAnsi" w:hAnsiTheme="minorHAnsi" w:cstheme="minorHAnsi"/>
              </w:rPr>
              <w:t xml:space="preserve">i </w:t>
            </w:r>
            <w:r>
              <w:rPr>
                <w:rFonts w:asciiTheme="minorHAnsi" w:hAnsiTheme="minorHAnsi" w:cstheme="minorHAnsi"/>
              </w:rPr>
              <w:t>n</w:t>
            </w:r>
            <w:r w:rsidRPr="00150101">
              <w:rPr>
                <w:rFonts w:asciiTheme="minorHAnsi" w:hAnsiTheme="minorHAnsi" w:cstheme="minorHAnsi"/>
              </w:rPr>
              <w:t>ell’a</w:t>
            </w:r>
            <w:r>
              <w:rPr>
                <w:rFonts w:asciiTheme="minorHAnsi" w:hAnsiTheme="minorHAnsi" w:cstheme="minorHAnsi"/>
              </w:rPr>
              <w:t>nn</w:t>
            </w:r>
            <w:r w:rsidRPr="00150101">
              <w:rPr>
                <w:rFonts w:asciiTheme="minorHAnsi" w:hAnsiTheme="minorHAnsi" w:cstheme="minorHAnsi"/>
              </w:rPr>
              <w:t xml:space="preserve">o </w:t>
            </w:r>
            <w:r>
              <w:rPr>
                <w:rFonts w:asciiTheme="minorHAnsi" w:hAnsiTheme="minorHAnsi" w:cstheme="minorHAnsi"/>
              </w:rPr>
              <w:t>2023</w:t>
            </w:r>
            <w:r w:rsidRPr="00150101">
              <w:rPr>
                <w:rFonts w:asciiTheme="minorHAnsi" w:hAnsiTheme="minorHAnsi" w:cstheme="minorHAnsi"/>
              </w:rPr>
              <w:t xml:space="preserve"> coerentemente con la previsione del POT 202</w:t>
            </w:r>
            <w:r>
              <w:rPr>
                <w:rFonts w:asciiTheme="minorHAnsi" w:hAnsiTheme="minorHAnsi" w:cstheme="minorHAnsi"/>
              </w:rPr>
              <w:t>3</w:t>
            </w:r>
            <w:r w:rsidRPr="00150101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5 e dal PNRR</w:t>
            </w:r>
            <w:r w:rsidRPr="00150101">
              <w:rPr>
                <w:rFonts w:asciiTheme="minorHAnsi" w:hAnsiTheme="minorHAnsi" w:cstheme="minorHAnsi"/>
              </w:rPr>
              <w:t>.</w:t>
            </w:r>
          </w:p>
          <w:p w14:paraId="45915381" w14:textId="295C7A1B" w:rsidR="00D91CD0" w:rsidRPr="00150101" w:rsidRDefault="00150101" w:rsidP="00150101">
            <w:pPr>
              <w:pStyle w:val="Paragrafoelenco"/>
              <w:spacing w:after="12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150101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>r</w:t>
            </w:r>
            <w:r w:rsidRPr="00150101">
              <w:rPr>
                <w:rFonts w:asciiTheme="minorHAnsi" w:hAnsiTheme="minorHAnsi" w:cstheme="minorHAnsi"/>
              </w:rPr>
              <w:t>ea</w:t>
            </w:r>
            <w:r>
              <w:rPr>
                <w:rFonts w:asciiTheme="minorHAnsi" w:hAnsiTheme="minorHAnsi" w:cstheme="minorHAnsi"/>
              </w:rPr>
              <w:t>r</w:t>
            </w:r>
            <w:r w:rsidRPr="00150101">
              <w:rPr>
                <w:rFonts w:asciiTheme="minorHAnsi" w:hAnsiTheme="minorHAnsi" w:cstheme="minorHAnsi"/>
              </w:rPr>
              <w:t xml:space="preserve">e le </w:t>
            </w:r>
            <w:r>
              <w:rPr>
                <w:rFonts w:asciiTheme="minorHAnsi" w:hAnsiTheme="minorHAnsi" w:cstheme="minorHAnsi"/>
              </w:rPr>
              <w:t>c</w:t>
            </w:r>
            <w:r w:rsidRPr="00150101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n</w:t>
            </w:r>
            <w:r w:rsidRPr="00150101">
              <w:rPr>
                <w:rFonts w:asciiTheme="minorHAnsi" w:hAnsiTheme="minorHAnsi" w:cstheme="minorHAnsi"/>
              </w:rPr>
              <w:t>dizio</w:t>
            </w:r>
            <w:r>
              <w:rPr>
                <w:rFonts w:asciiTheme="minorHAnsi" w:hAnsiTheme="minorHAnsi" w:cstheme="minorHAnsi"/>
              </w:rPr>
              <w:t>n</w:t>
            </w:r>
            <w:r w:rsidRPr="00150101">
              <w:rPr>
                <w:rFonts w:asciiTheme="minorHAnsi" w:hAnsiTheme="minorHAnsi" w:cstheme="minorHAnsi"/>
              </w:rPr>
              <w:t>i pe</w:t>
            </w:r>
            <w:r>
              <w:rPr>
                <w:rFonts w:asciiTheme="minorHAnsi" w:hAnsiTheme="minorHAnsi" w:cstheme="minorHAnsi"/>
              </w:rPr>
              <w:t>r</w:t>
            </w:r>
            <w:r w:rsidRPr="0015010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incrementare </w:t>
            </w:r>
            <w:r w:rsidRPr="001A77AB">
              <w:rPr>
                <w:rFonts w:asciiTheme="minorHAnsi" w:hAnsiTheme="minorHAnsi" w:cstheme="minorHAnsi"/>
              </w:rPr>
              <w:t xml:space="preserve">le dotazioni </w:t>
            </w:r>
            <w:r>
              <w:rPr>
                <w:rFonts w:asciiTheme="minorHAnsi" w:hAnsiTheme="minorHAnsi" w:cstheme="minorHAnsi"/>
              </w:rPr>
              <w:t>infrastrutturali</w:t>
            </w:r>
            <w:r w:rsidRPr="0015010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nel comparto logistico</w:t>
            </w:r>
            <w:r w:rsidRPr="0015010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AA7540" w:rsidRPr="00327135" w14:paraId="551A81F3" w14:textId="77777777" w:rsidTr="002F429C">
        <w:trPr>
          <w:cantSplit/>
          <w:trHeight w:val="34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158BCF5B" w14:textId="77777777" w:rsidR="00AA7540" w:rsidRPr="006E3784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N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2F9E8EEE" w14:textId="77777777" w:rsidR="00AA7540" w:rsidRPr="006E3784" w:rsidRDefault="00AA7540" w:rsidP="00150101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70DE1521" w14:textId="77777777" w:rsidR="00AA7540" w:rsidRPr="006E3784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2DD7692" w14:textId="77777777" w:rsidR="00AA7540" w:rsidRPr="006E3784" w:rsidRDefault="0097217B" w:rsidP="00145F9B">
            <w:pPr>
              <w:pStyle w:val="Corpodeltesto2"/>
              <w:spacing w:before="2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</w:rPr>
              <w:t>Scadenza temporale</w:t>
            </w:r>
          </w:p>
        </w:tc>
      </w:tr>
      <w:tr w:rsidR="0097217B" w:rsidRPr="00327135" w14:paraId="1D3C09B3" w14:textId="77777777" w:rsidTr="002F429C">
        <w:trPr>
          <w:cantSplit/>
          <w:trHeight w:val="46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28FB" w14:textId="77777777" w:rsidR="0097217B" w:rsidRPr="006E3784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1FFD" w14:textId="62E2E4BB" w:rsidR="0097217B" w:rsidRPr="006E3784" w:rsidRDefault="00195BB4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Validazione</w:t>
            </w:r>
            <w:r w:rsidR="00C65769">
              <w:rPr>
                <w:rFonts w:asciiTheme="minorHAnsi" w:hAnsiTheme="minorHAnsi" w:cstheme="minorHAnsi"/>
                <w:i/>
                <w:iCs/>
              </w:rPr>
              <w:t xml:space="preserve"> progettazione</w:t>
            </w:r>
            <w:r w:rsidR="002F429C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2205" w14:textId="33D89C50" w:rsidR="0097217B" w:rsidRPr="006E3784" w:rsidRDefault="00150101" w:rsidP="002F1946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166D" w14:textId="4FD93AA2" w:rsidR="0097217B" w:rsidRPr="006E3784" w:rsidRDefault="002F429C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30/0</w:t>
            </w:r>
            <w:r w:rsidR="00195BB4">
              <w:rPr>
                <w:rFonts w:asciiTheme="minorHAnsi" w:hAnsiTheme="minorHAnsi" w:cstheme="minorHAnsi"/>
                <w:i/>
                <w:iCs/>
              </w:rPr>
              <w:t>3</w:t>
            </w:r>
            <w:r>
              <w:rPr>
                <w:rFonts w:asciiTheme="minorHAnsi" w:hAnsiTheme="minorHAnsi" w:cstheme="minorHAnsi"/>
                <w:i/>
                <w:iCs/>
              </w:rPr>
              <w:t>/202</w:t>
            </w:r>
            <w:r w:rsidR="00195BB4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</w:tr>
      <w:tr w:rsidR="0097217B" w:rsidRPr="00327135" w14:paraId="0B059B79" w14:textId="77777777" w:rsidTr="002F429C">
        <w:trPr>
          <w:cantSplit/>
          <w:trHeight w:val="46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D10D" w14:textId="77777777" w:rsidR="0097217B" w:rsidRPr="006E3784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9BF7" w14:textId="7ADA33EF" w:rsidR="0097217B" w:rsidRPr="006E3784" w:rsidRDefault="002F429C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Stesura bando e disciplinare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2E11" w14:textId="233857A2" w:rsidR="0097217B" w:rsidRPr="006E3784" w:rsidRDefault="00150101" w:rsidP="002F1946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40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2C20" w14:textId="4753BFD1" w:rsidR="0097217B" w:rsidRPr="006E3784" w:rsidRDefault="002F429C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30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/</w:t>
            </w:r>
            <w:r w:rsidR="00195BB4">
              <w:rPr>
                <w:rFonts w:asciiTheme="minorHAnsi" w:hAnsiTheme="minorHAnsi" w:cstheme="minorHAnsi"/>
                <w:i/>
                <w:iCs/>
              </w:rPr>
              <w:t>05</w:t>
            </w:r>
            <w:r>
              <w:rPr>
                <w:rFonts w:asciiTheme="minorHAnsi" w:hAnsiTheme="minorHAnsi" w:cstheme="minorHAnsi"/>
                <w:i/>
                <w:iCs/>
              </w:rPr>
              <w:t>/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202</w:t>
            </w:r>
            <w:r w:rsidR="00195BB4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</w:tr>
      <w:tr w:rsidR="002F429C" w:rsidRPr="00327135" w14:paraId="785C356A" w14:textId="77777777" w:rsidTr="002F429C">
        <w:trPr>
          <w:cantSplit/>
          <w:trHeight w:val="46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2E3F" w14:textId="77777777" w:rsidR="002F429C" w:rsidRPr="006E3784" w:rsidRDefault="002F429C" w:rsidP="002F429C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170D" w14:textId="7CA162ED" w:rsidR="002F429C" w:rsidRPr="006E3784" w:rsidRDefault="002F429C" w:rsidP="002F429C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Pubblicazione bando</w:t>
            </w:r>
            <w:r w:rsidR="00195BB4">
              <w:rPr>
                <w:rFonts w:asciiTheme="minorHAnsi" w:hAnsiTheme="minorHAnsi" w:cstheme="minorHAnsi"/>
                <w:i/>
                <w:iCs/>
              </w:rPr>
              <w:t xml:space="preserve"> ed aggiudicazione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4AC8" w14:textId="1E6EB9EE" w:rsidR="002F429C" w:rsidRPr="006E3784" w:rsidRDefault="00150101" w:rsidP="002F1946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40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39446" w14:textId="6BC4B62E" w:rsidR="002F429C" w:rsidRPr="006E3784" w:rsidRDefault="002F429C" w:rsidP="002F429C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30/</w:t>
            </w:r>
            <w:r w:rsidR="00195BB4">
              <w:rPr>
                <w:rFonts w:asciiTheme="minorHAnsi" w:hAnsiTheme="minorHAnsi" w:cstheme="minorHAnsi"/>
                <w:i/>
                <w:iCs/>
              </w:rPr>
              <w:t>09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/202</w:t>
            </w:r>
            <w:r w:rsidR="00195BB4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</w:tr>
      <w:tr w:rsidR="002F429C" w:rsidRPr="00327135" w14:paraId="7639010D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947E56B" w14:textId="77777777" w:rsidR="002F429C" w:rsidRPr="006E3784" w:rsidRDefault="002F429C" w:rsidP="00150101">
            <w:pPr>
              <w:pStyle w:val="Corpodeltesto2"/>
              <w:spacing w:before="20"/>
              <w:jc w:val="left"/>
              <w:rPr>
                <w:rFonts w:asciiTheme="minorHAnsi" w:hAnsiTheme="minorHAnsi" w:cstheme="minorHAnsi"/>
                <w:b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</w:rPr>
              <w:t>INDICATORI di RISULTATO</w:t>
            </w:r>
          </w:p>
        </w:tc>
      </w:tr>
      <w:tr w:rsidR="002F429C" w:rsidRPr="00327135" w14:paraId="6E3618FE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A3EFF" w14:textId="77777777" w:rsidR="002F429C" w:rsidRPr="006E3784" w:rsidRDefault="002F429C" w:rsidP="002F429C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7F6612" w14:textId="77777777" w:rsidR="002F429C" w:rsidRPr="006E3784" w:rsidRDefault="002F429C" w:rsidP="002F429C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B89" w14:textId="77777777" w:rsidR="002F429C" w:rsidRPr="006E3784" w:rsidRDefault="002F429C" w:rsidP="002F429C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Formula / 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8F4B" w14:textId="77777777" w:rsidR="002F429C" w:rsidRPr="006E3784" w:rsidRDefault="002F429C" w:rsidP="002F429C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Risultato atteso</w:t>
            </w:r>
          </w:p>
        </w:tc>
      </w:tr>
      <w:tr w:rsidR="00F84CC2" w:rsidRPr="00327135" w14:paraId="71305DAC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515B" w14:textId="678685CB" w:rsidR="00F84CC2" w:rsidRPr="006E3784" w:rsidRDefault="00F84CC2" w:rsidP="002F429C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5CE" w14:textId="4D7488C0" w:rsidR="00F84CC2" w:rsidRDefault="00C65769" w:rsidP="002F429C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Verifica</w:t>
            </w:r>
            <w:r w:rsidR="002F1946">
              <w:rPr>
                <w:rFonts w:asciiTheme="minorHAnsi" w:hAnsiTheme="minorHAnsi" w:cstheme="minorHAnsi"/>
                <w:i/>
                <w:iCs/>
              </w:rPr>
              <w:t>, Validazione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ed approvazione progettazione</w:t>
            </w:r>
            <w:r w:rsidR="00F84CC2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6284" w14:textId="61269E71" w:rsidR="00F84CC2" w:rsidRPr="006E3784" w:rsidRDefault="002F1946" w:rsidP="002F1946">
            <w:pPr>
              <w:pStyle w:val="Corpodeltesto2"/>
              <w:spacing w:before="20"/>
              <w:ind w:hanging="4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4456" w14:textId="65B9A518" w:rsidR="00F84CC2" w:rsidRDefault="002F1946" w:rsidP="002F1946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  <w:tr w:rsidR="002F1946" w:rsidRPr="00327135" w14:paraId="5DD13482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C614" w14:textId="3E94945D" w:rsidR="002F1946" w:rsidRPr="006E3784" w:rsidRDefault="002F1946" w:rsidP="002F1946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C634" w14:textId="79811F7A" w:rsidR="002F1946" w:rsidRPr="006E3784" w:rsidRDefault="002F1946" w:rsidP="002F1946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150101">
              <w:rPr>
                <w:rFonts w:asciiTheme="minorHAnsi" w:hAnsiTheme="minorHAnsi" w:cstheme="minorHAnsi"/>
                <w:i/>
                <w:iCs/>
              </w:rPr>
              <w:t>Approvazione procedura e indizione gara mediante decreto a contrarre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AA07" w14:textId="7A21AD11" w:rsidR="002F1946" w:rsidRPr="006E3784" w:rsidRDefault="002F1946" w:rsidP="002F1946">
            <w:pPr>
              <w:pStyle w:val="Corpodeltesto2"/>
              <w:spacing w:before="20"/>
              <w:ind w:hanging="4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D989" w14:textId="7737946C" w:rsidR="002F1946" w:rsidRPr="006E3784" w:rsidRDefault="002F1946" w:rsidP="002F1946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F38CA"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  <w:tr w:rsidR="002F1946" w:rsidRPr="00327135" w14:paraId="0A67194F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53F7" w14:textId="2F5CB0E2" w:rsidR="002F1946" w:rsidRPr="006E3784" w:rsidRDefault="002F1946" w:rsidP="002F1946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046C" w14:textId="76AC2315" w:rsidR="002F1946" w:rsidRPr="006E3784" w:rsidRDefault="002F1946" w:rsidP="002F1946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Pubblicazione su piattaforma telematica del bando del disciplinare di gara e dei relativi allegati. Formulazione atti per Pubblicazione su quotidiani nazionali e locali e organi ufficiali (GUCE) e pubblicazione.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19B9" w14:textId="303F9605" w:rsidR="002F1946" w:rsidRPr="006E3784" w:rsidRDefault="002F1946" w:rsidP="002F1946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C20C" w14:textId="2A45E7C0" w:rsidR="002F1946" w:rsidRPr="006E3784" w:rsidRDefault="002F1946" w:rsidP="002F1946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F38CA"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  <w:tr w:rsidR="002F1946" w:rsidRPr="00327135" w14:paraId="1D188F05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A219" w14:textId="54D93EF3" w:rsidR="002F1946" w:rsidRPr="006E3784" w:rsidRDefault="002F1946" w:rsidP="002F1946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6DFB" w14:textId="77777777" w:rsidR="002F1946" w:rsidRDefault="002F1946" w:rsidP="002F1946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Riscontrare i quesiti delle imprese interessate a partecipare al bando di gara sempre mediante la piattaforma telematica.</w:t>
            </w:r>
          </w:p>
          <w:p w14:paraId="59F4E1F1" w14:textId="77777777" w:rsidR="002F1946" w:rsidRPr="006E3784" w:rsidRDefault="002F1946" w:rsidP="002F1946">
            <w:pPr>
              <w:pStyle w:val="Corpodeltesto2"/>
              <w:spacing w:before="20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B764" w14:textId="3C58A376" w:rsidR="002F1946" w:rsidRPr="006E3784" w:rsidRDefault="002F1946" w:rsidP="002F1946">
            <w:pPr>
              <w:pStyle w:val="Corpodeltesto2"/>
              <w:spacing w:before="20"/>
              <w:ind w:hanging="4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2CD5" w14:textId="56D8759C" w:rsidR="002F1946" w:rsidRPr="006E3784" w:rsidRDefault="002F1946" w:rsidP="002F1946">
            <w:pPr>
              <w:pStyle w:val="Corpodeltesto2"/>
              <w:spacing w:before="2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F38CA"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  <w:tr w:rsidR="002F1946" w:rsidRPr="00327135" w14:paraId="02075F1B" w14:textId="77777777" w:rsidTr="002F429C">
        <w:trPr>
          <w:cantSplit/>
          <w:trHeight w:val="30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69AA" w14:textId="1240D1BA" w:rsidR="002F1946" w:rsidRPr="006E3784" w:rsidRDefault="002F1946" w:rsidP="002F1946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771A" w14:textId="0136DD29" w:rsidR="002F1946" w:rsidRPr="006E3784" w:rsidRDefault="002F1946" w:rsidP="002F1946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 xml:space="preserve">Acquisizione tramite </w:t>
            </w:r>
            <w:proofErr w:type="spellStart"/>
            <w:r w:rsidRPr="002F1946">
              <w:rPr>
                <w:rFonts w:asciiTheme="minorHAnsi" w:hAnsiTheme="minorHAnsi" w:cstheme="minorHAnsi"/>
                <w:i/>
                <w:iCs/>
              </w:rPr>
              <w:t>AVCpass</w:t>
            </w:r>
            <w:proofErr w:type="spellEnd"/>
            <w:r w:rsidRPr="002F1946">
              <w:rPr>
                <w:rFonts w:asciiTheme="minorHAnsi" w:hAnsiTheme="minorHAnsi" w:cstheme="minorHAnsi"/>
                <w:i/>
                <w:iCs/>
              </w:rPr>
              <w:t xml:space="preserve"> della comprova dei requisiti dichiarati. Stesura del decreto di aggiudicazione </w:t>
            </w:r>
            <w:proofErr w:type="gramStart"/>
            <w:r w:rsidRPr="002F1946">
              <w:rPr>
                <w:rFonts w:asciiTheme="minorHAnsi" w:hAnsiTheme="minorHAnsi" w:cstheme="minorHAnsi"/>
                <w:i/>
                <w:iCs/>
              </w:rPr>
              <w:t>definitiva.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  <w:proofErr w:type="gramEnd"/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C32" w14:textId="297105D8" w:rsidR="002F1946" w:rsidRPr="006E3784" w:rsidRDefault="002F1946" w:rsidP="002F1946">
            <w:pPr>
              <w:pStyle w:val="Corpodeltesto2"/>
              <w:spacing w:before="20"/>
              <w:ind w:hanging="4"/>
              <w:rPr>
                <w:rFonts w:asciiTheme="minorHAnsi" w:hAnsiTheme="minorHAnsi" w:cstheme="minorHAnsi"/>
                <w:i/>
                <w:iCs/>
              </w:rPr>
            </w:pPr>
            <w:r w:rsidRPr="002F1946"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DA9D" w14:textId="4924B8BD" w:rsidR="002F1946" w:rsidRPr="006E3784" w:rsidRDefault="002F1946" w:rsidP="002F1946">
            <w:pPr>
              <w:pStyle w:val="Corpodeltesto2"/>
              <w:spacing w:before="2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F38CA"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</w:tbl>
    <w:p w14:paraId="044A10B3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7905" w14:textId="77777777" w:rsidR="001C2CF7" w:rsidRDefault="001C2CF7" w:rsidP="00AA7540">
      <w:r>
        <w:separator/>
      </w:r>
    </w:p>
  </w:endnote>
  <w:endnote w:type="continuationSeparator" w:id="0">
    <w:p w14:paraId="0D537AEB" w14:textId="77777777" w:rsidR="001C2CF7" w:rsidRDefault="001C2CF7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0A3F" w14:textId="77777777" w:rsidR="001C2CF7" w:rsidRDefault="001C2CF7" w:rsidP="00AA7540">
      <w:r>
        <w:separator/>
      </w:r>
    </w:p>
  </w:footnote>
  <w:footnote w:type="continuationSeparator" w:id="0">
    <w:p w14:paraId="0397E474" w14:textId="77777777" w:rsidR="001C2CF7" w:rsidRDefault="001C2CF7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4179E52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sz w:val="28"/>
            <w:szCs w:val="36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5B5C4B3" w14:textId="77777777" w:rsidR="00AA7540" w:rsidRDefault="00A063F7" w:rsidP="00A063F7">
              <w:pPr>
                <w:pStyle w:val="Intestazion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A063F7">
                <w:rPr>
                  <w:rFonts w:asciiTheme="majorHAnsi" w:eastAsiaTheme="majorEastAsia" w:hAnsiTheme="majorHAnsi" w:cstheme="majorBidi"/>
                  <w:b/>
                  <w:sz w:val="28"/>
                  <w:szCs w:val="36"/>
                </w:rPr>
                <w:t xml:space="preserve">Autorità Portuale di GIOA TAURO </w:t>
              </w:r>
              <w:r w:rsidR="003D4CC6" w:rsidRPr="00A063F7">
                <w:rPr>
                  <w:rFonts w:asciiTheme="majorHAnsi" w:eastAsiaTheme="majorEastAsia" w:hAnsiTheme="majorHAnsi" w:cstheme="majorBidi"/>
                  <w:b/>
                  <w:sz w:val="28"/>
                  <w:szCs w:val="36"/>
                </w:rPr>
                <w:t xml:space="preserve">- </w:t>
              </w:r>
              <w:r w:rsidR="00AA7540" w:rsidRPr="00A063F7">
                <w:rPr>
                  <w:rFonts w:asciiTheme="majorHAnsi" w:eastAsiaTheme="majorEastAsia" w:hAnsiTheme="majorHAnsi" w:cstheme="majorBidi"/>
                  <w:b/>
                  <w:sz w:val="28"/>
                  <w:szCs w:val="36"/>
                </w:rPr>
                <w:t>SCHEDA OBIETTIVO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47C5BE" w14:textId="7C9E2F21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3374AE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C5844C1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0042D"/>
    <w:multiLevelType w:val="hybridMultilevel"/>
    <w:tmpl w:val="C756D3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04DD6"/>
    <w:multiLevelType w:val="hybridMultilevel"/>
    <w:tmpl w:val="DF28AD22"/>
    <w:lvl w:ilvl="0" w:tplc="E05CD7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052D1"/>
    <w:multiLevelType w:val="hybridMultilevel"/>
    <w:tmpl w:val="A65EF0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F71E7"/>
    <w:multiLevelType w:val="hybridMultilevel"/>
    <w:tmpl w:val="EE828D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129310">
    <w:abstractNumId w:val="1"/>
  </w:num>
  <w:num w:numId="2" w16cid:durableId="1212308753">
    <w:abstractNumId w:val="3"/>
  </w:num>
  <w:num w:numId="3" w16cid:durableId="382943844">
    <w:abstractNumId w:val="2"/>
  </w:num>
  <w:num w:numId="4" w16cid:durableId="76330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13B96"/>
    <w:rsid w:val="00051CFC"/>
    <w:rsid w:val="00052F71"/>
    <w:rsid w:val="0009273F"/>
    <w:rsid w:val="000A2D28"/>
    <w:rsid w:val="000F4DC6"/>
    <w:rsid w:val="001068CB"/>
    <w:rsid w:val="00150101"/>
    <w:rsid w:val="001528AA"/>
    <w:rsid w:val="00175C05"/>
    <w:rsid w:val="00195BB4"/>
    <w:rsid w:val="001A77AB"/>
    <w:rsid w:val="001B7D03"/>
    <w:rsid w:val="001C2CF7"/>
    <w:rsid w:val="001E43BE"/>
    <w:rsid w:val="0020030C"/>
    <w:rsid w:val="00261488"/>
    <w:rsid w:val="002632D3"/>
    <w:rsid w:val="002A5019"/>
    <w:rsid w:val="002B3616"/>
    <w:rsid w:val="002F1946"/>
    <w:rsid w:val="002F429C"/>
    <w:rsid w:val="003024FF"/>
    <w:rsid w:val="00310348"/>
    <w:rsid w:val="003374AE"/>
    <w:rsid w:val="003A11D7"/>
    <w:rsid w:val="003A68A6"/>
    <w:rsid w:val="003B1274"/>
    <w:rsid w:val="003D4CC6"/>
    <w:rsid w:val="00410CFE"/>
    <w:rsid w:val="00454F9E"/>
    <w:rsid w:val="00477CFE"/>
    <w:rsid w:val="004873DD"/>
    <w:rsid w:val="00494D8A"/>
    <w:rsid w:val="004D3930"/>
    <w:rsid w:val="004F1D8C"/>
    <w:rsid w:val="0050543A"/>
    <w:rsid w:val="005169AA"/>
    <w:rsid w:val="0053204E"/>
    <w:rsid w:val="00583CEE"/>
    <w:rsid w:val="005D2E30"/>
    <w:rsid w:val="00605BB8"/>
    <w:rsid w:val="00645632"/>
    <w:rsid w:val="006551F8"/>
    <w:rsid w:val="00660406"/>
    <w:rsid w:val="0066073D"/>
    <w:rsid w:val="006B447D"/>
    <w:rsid w:val="006E3784"/>
    <w:rsid w:val="007059C0"/>
    <w:rsid w:val="0074546D"/>
    <w:rsid w:val="00796551"/>
    <w:rsid w:val="007C0280"/>
    <w:rsid w:val="007D297B"/>
    <w:rsid w:val="008520A3"/>
    <w:rsid w:val="008524D8"/>
    <w:rsid w:val="008541C4"/>
    <w:rsid w:val="008E4103"/>
    <w:rsid w:val="00927A9E"/>
    <w:rsid w:val="0097217B"/>
    <w:rsid w:val="00985B28"/>
    <w:rsid w:val="00A063F7"/>
    <w:rsid w:val="00A331C4"/>
    <w:rsid w:val="00A84DE5"/>
    <w:rsid w:val="00AA7540"/>
    <w:rsid w:val="00AA7CC4"/>
    <w:rsid w:val="00B8601C"/>
    <w:rsid w:val="00BA0519"/>
    <w:rsid w:val="00BD02A0"/>
    <w:rsid w:val="00BE639A"/>
    <w:rsid w:val="00C07BE0"/>
    <w:rsid w:val="00C25F4A"/>
    <w:rsid w:val="00C37A52"/>
    <w:rsid w:val="00C65769"/>
    <w:rsid w:val="00C739F1"/>
    <w:rsid w:val="00CC7A2E"/>
    <w:rsid w:val="00CE2BB3"/>
    <w:rsid w:val="00D07423"/>
    <w:rsid w:val="00D16466"/>
    <w:rsid w:val="00D37DE7"/>
    <w:rsid w:val="00D67973"/>
    <w:rsid w:val="00D91CD0"/>
    <w:rsid w:val="00E9523A"/>
    <w:rsid w:val="00EC25BF"/>
    <w:rsid w:val="00EE37A7"/>
    <w:rsid w:val="00F1572E"/>
    <w:rsid w:val="00F84CC2"/>
    <w:rsid w:val="00F86042"/>
    <w:rsid w:val="00FA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779CC"/>
  <w15:docId w15:val="{8C32DCB2-31AD-4CD0-B4CE-3ED77D08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3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250580"/>
    <w:rsid w:val="00267876"/>
    <w:rsid w:val="002972D9"/>
    <w:rsid w:val="00322CB2"/>
    <w:rsid w:val="003656F1"/>
    <w:rsid w:val="003A2F54"/>
    <w:rsid w:val="00507ABE"/>
    <w:rsid w:val="0051741F"/>
    <w:rsid w:val="006A2D1F"/>
    <w:rsid w:val="00712794"/>
    <w:rsid w:val="007B4544"/>
    <w:rsid w:val="007D65A8"/>
    <w:rsid w:val="007E062E"/>
    <w:rsid w:val="0088671F"/>
    <w:rsid w:val="008C219D"/>
    <w:rsid w:val="009E3421"/>
    <w:rsid w:val="00AD403B"/>
    <w:rsid w:val="00C31AE8"/>
    <w:rsid w:val="00C52048"/>
    <w:rsid w:val="00CE0E83"/>
    <w:rsid w:val="00D019B3"/>
    <w:rsid w:val="00D776A8"/>
    <w:rsid w:val="00E93B49"/>
    <w:rsid w:val="00FB6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7AE440-20CD-4B14-BD78-FEE0769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Portuale di GIOA TAURO - SCHEDA OBIETTIVO</vt:lpstr>
    </vt:vector>
  </TitlesOfParts>
  <Company>Hewlett-Packard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Portuale di GIOA TAURO - SCHEDA OBIETTIVO</dc:title>
  <dc:creator>Gianluca</dc:creator>
  <cp:lastModifiedBy>Maria Carmela De Maria</cp:lastModifiedBy>
  <cp:revision>4</cp:revision>
  <cp:lastPrinted>2020-05-22T07:10:00Z</cp:lastPrinted>
  <dcterms:created xsi:type="dcterms:W3CDTF">2023-01-04T10:15:00Z</dcterms:created>
  <dcterms:modified xsi:type="dcterms:W3CDTF">2023-01-04T10:52:00Z</dcterms:modified>
</cp:coreProperties>
</file>